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2756535</wp:posOffset>
            </wp:positionH>
            <wp:positionV relativeFrom="paragraph">
              <wp:posOffset>-490218</wp:posOffset>
            </wp:positionV>
            <wp:extent cx="598170" cy="617220"/>
            <wp:effectExtent b="0" l="0" r="0" t="0"/>
            <wp:wrapTopAndBottom distB="0" dist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617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5433060</wp:posOffset>
            </wp:positionH>
            <wp:positionV relativeFrom="paragraph">
              <wp:posOffset>176530</wp:posOffset>
            </wp:positionV>
            <wp:extent cx="631190" cy="641985"/>
            <wp:effectExtent b="0" l="0" r="0" t="0"/>
            <wp:wrapNone/>
            <wp:docPr id="1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641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-5714</wp:posOffset>
            </wp:positionH>
            <wp:positionV relativeFrom="paragraph">
              <wp:posOffset>167005</wp:posOffset>
            </wp:positionV>
            <wp:extent cx="648215" cy="642551"/>
            <wp:effectExtent b="0" l="0" r="0" t="0"/>
            <wp:wrapNone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215" cy="6425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Pinyon Script" w:cs="Pinyon Script" w:eastAsia="Pinyon Script" w:hAnsi="Pinyon Script"/>
          <w:b w:val="0"/>
          <w:sz w:val="40"/>
          <w:szCs w:val="40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Pinyon Script" w:cs="Pinyon Script" w:eastAsia="Pinyon Script" w:hAnsi="Pinyon Script"/>
          <w:b w:val="0"/>
          <w:sz w:val="40"/>
          <w:szCs w:val="40"/>
          <w:rtl w:val="0"/>
        </w:rPr>
        <w:t xml:space="preserve">Ministero dell’Istruzione</w:t>
      </w:r>
    </w:p>
    <w:p w:rsidR="00000000" w:rsidDel="00000000" w:rsidP="00000000" w:rsidRDefault="00000000" w:rsidRPr="00000000" w14:paraId="00000003">
      <w:pPr>
        <w:pStyle w:val="Title"/>
        <w:ind w:left="851" w:hanging="32.99999999999997"/>
        <w:rPr>
          <w:rFonts w:ascii="Cambria" w:cs="Cambria" w:eastAsia="Cambria" w:hAnsi="Cambria"/>
          <w:b w:val="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I.I.S. “G. CAPELLINI - N. SAURO</w:t>
      </w:r>
      <w:r w:rsidDel="00000000" w:rsidR="00000000" w:rsidRPr="00000000">
        <w:rPr>
          <w:rFonts w:ascii="Cambria" w:cs="Cambria" w:eastAsia="Cambria" w:hAnsi="Cambria"/>
          <w:b w:val="0"/>
          <w:i w:val="1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 LA SPEZIA</w:t>
      </w:r>
    </w:p>
    <w:p w:rsidR="00000000" w:rsidDel="00000000" w:rsidP="00000000" w:rsidRDefault="00000000" w:rsidRPr="00000000" w14:paraId="00000004">
      <w:pPr>
        <w:pStyle w:val="Title"/>
        <w:ind w:left="851" w:hanging="32.99999999999997"/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Liceo Scienze Applicate - Istituto Tecnico settore Tecnologico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jc w:val="center"/>
        <w:rPr>
          <w:sz w:val="32"/>
          <w:szCs w:val="32"/>
        </w:rPr>
      </w:pPr>
      <w:bookmarkStart w:colFirst="0" w:colLast="0" w:name="_heading=h.1bb2l6j8f48e" w:id="2"/>
      <w:bookmarkEnd w:id="2"/>
      <w:r w:rsidDel="00000000" w:rsidR="00000000" w:rsidRPr="00000000">
        <w:rPr>
          <w:sz w:val="32"/>
          <w:szCs w:val="32"/>
          <w:rtl w:val="0"/>
        </w:rPr>
        <w:t xml:space="preserve">Anno Scolastico 2021-22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Programmazione Annuale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ASSE: 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MATERIA:___________________________________________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CLASSE:___________</w:t>
        <w:tab/>
        <w:t xml:space="preserve">  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COMPETENZE DI ASSE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(inserire le diverse competenze)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Obiettivi trasversali: COMPETENZE CHIAVE DI CITTADINANZA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IMPARARE AD IMPARARE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PROGETTARE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COMUNICARE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COLLABORARE E PARTECIPARE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AGIRE IN MODO AUTONOMO E RESPONSABILE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RISOLVERE PROBLEMI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INDIVIDUARE COLLEGAMENTI E RELAZIONI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8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ACQUISIRE ED INTERPRETARE LE INFORMAZIONI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SITUAZIONE INIZIALE DELLA CLASSE</w:t>
      </w:r>
    </w:p>
    <w:p w:rsidR="00000000" w:rsidDel="00000000" w:rsidP="00000000" w:rsidRDefault="00000000" w:rsidRPr="00000000" w14:paraId="0000002E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5"/>
        <w:gridCol w:w="1956"/>
        <w:gridCol w:w="1955"/>
        <w:gridCol w:w="1956"/>
        <w:gridCol w:w="1956"/>
        <w:tblGridChange w:id="0">
          <w:tblGrid>
            <w:gridCol w:w="1955"/>
            <w:gridCol w:w="1956"/>
            <w:gridCol w:w="1955"/>
            <w:gridCol w:w="1956"/>
            <w:gridCol w:w="1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Style w:val="Heading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OBIETTIVI DISCIPLINARI: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ABILITA’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OBIETTIVI MINIMI:</w:t>
      </w:r>
    </w:p>
    <w:p w:rsidR="00000000" w:rsidDel="00000000" w:rsidP="00000000" w:rsidRDefault="00000000" w:rsidRPr="00000000" w14:paraId="0000005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ABILITA’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SCANSIONE MODULARE DEL PERCORSO DIDATTICO</w:t>
      </w:r>
    </w:p>
    <w:p w:rsidR="00000000" w:rsidDel="00000000" w:rsidP="00000000" w:rsidRDefault="00000000" w:rsidRPr="00000000" w14:paraId="0000005F">
      <w:pPr>
        <w:pStyle w:val="Heading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UNITA’ DI APPRENDIMENTO n:____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108"/>
        <w:gridCol w:w="1417"/>
        <w:gridCol w:w="1771"/>
        <w:gridCol w:w="480"/>
        <w:gridCol w:w="1318"/>
        <w:gridCol w:w="2262"/>
        <w:tblGridChange w:id="0">
          <w:tblGrid>
            <w:gridCol w:w="2694"/>
            <w:gridCol w:w="108"/>
            <w:gridCol w:w="1417"/>
            <w:gridCol w:w="1771"/>
            <w:gridCol w:w="480"/>
            <w:gridCol w:w="1318"/>
            <w:gridCol w:w="2262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TITOLO: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Possibili interazioni con altre discipline: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CONTENUTI: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IMPEGNO ORARIO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Durata in ore: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ind w:left="17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Periodo</w:t>
            </w:r>
          </w:p>
          <w:p w:rsidR="00000000" w:rsidDel="00000000" w:rsidP="00000000" w:rsidRDefault="00000000" w:rsidRPr="00000000" w14:paraId="00000087">
            <w:pPr>
              <w:ind w:left="170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16"/>
                <w:szCs w:val="16"/>
                <w:rtl w:val="0"/>
              </w:rPr>
              <w:t xml:space="preserve">(E’ possibile selezionare più voci)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Settembre</w:t>
            </w:r>
          </w:p>
          <w:p w:rsidR="00000000" w:rsidDel="00000000" w:rsidP="00000000" w:rsidRDefault="00000000" w:rsidRPr="00000000" w14:paraId="0000008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Ottobre</w:t>
            </w:r>
          </w:p>
          <w:p w:rsidR="00000000" w:rsidDel="00000000" w:rsidP="00000000" w:rsidRDefault="00000000" w:rsidRPr="00000000" w14:paraId="0000008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Novembre</w:t>
            </w:r>
          </w:p>
          <w:p w:rsidR="00000000" w:rsidDel="00000000" w:rsidP="00000000" w:rsidRDefault="00000000" w:rsidRPr="00000000" w14:paraId="0000008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Dicembre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Gennaio</w:t>
            </w:r>
          </w:p>
          <w:p w:rsidR="00000000" w:rsidDel="00000000" w:rsidP="00000000" w:rsidRDefault="00000000" w:rsidRPr="00000000" w14:paraId="0000008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Febbraio</w:t>
            </w:r>
          </w:p>
          <w:p w:rsidR="00000000" w:rsidDel="00000000" w:rsidP="00000000" w:rsidRDefault="00000000" w:rsidRPr="00000000" w14:paraId="0000008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Marzo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Aprile</w:t>
            </w:r>
          </w:p>
          <w:p w:rsidR="00000000" w:rsidDel="00000000" w:rsidP="00000000" w:rsidRDefault="00000000" w:rsidRPr="00000000" w14:paraId="0000009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Maggio</w:t>
            </w:r>
          </w:p>
          <w:p w:rsidR="00000000" w:rsidDel="00000000" w:rsidP="00000000" w:rsidRDefault="00000000" w:rsidRPr="00000000" w14:paraId="0000009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Giugno</w:t>
            </w:r>
          </w:p>
          <w:p w:rsidR="00000000" w:rsidDel="00000000" w:rsidP="00000000" w:rsidRDefault="00000000" w:rsidRPr="00000000" w14:paraId="0000009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METODI FORMATIVI</w:t>
            </w:r>
          </w:p>
          <w:p w:rsidR="00000000" w:rsidDel="00000000" w:rsidP="00000000" w:rsidRDefault="00000000" w:rsidRPr="00000000" w14:paraId="00000097">
            <w:pPr>
              <w:rPr>
                <w:rFonts w:ascii="Garamond" w:cs="Garamond" w:eastAsia="Garamond" w:hAnsi="Garamond"/>
                <w:color w:val="ff0000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18"/>
                <w:szCs w:val="18"/>
                <w:rtl w:val="0"/>
              </w:rPr>
              <w:t xml:space="preserve">E’ possibile selezionare più voci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laboratorio</w:t>
            </w:r>
          </w:p>
          <w:p w:rsidR="00000000" w:rsidDel="00000000" w:rsidP="00000000" w:rsidRDefault="00000000" w:rsidRPr="00000000" w14:paraId="0000009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lezione frontale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esercitazioni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dialogo formativo</w:t>
            </w:r>
          </w:p>
          <w:p w:rsidR="00000000" w:rsidDel="00000000" w:rsidP="00000000" w:rsidRDefault="00000000" w:rsidRPr="00000000" w14:paraId="0000009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9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percorso autoapprendimento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alternanza</w:t>
            </w:r>
          </w:p>
          <w:p w:rsidR="00000000" w:rsidDel="00000000" w:rsidP="00000000" w:rsidRDefault="00000000" w:rsidRPr="00000000" w14:paraId="000000A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project work</w:t>
            </w:r>
          </w:p>
          <w:p w:rsidR="00000000" w:rsidDel="00000000" w:rsidP="00000000" w:rsidRDefault="00000000" w:rsidRPr="00000000" w14:paraId="000000A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simulazione – virtual Lab</w:t>
            </w:r>
          </w:p>
          <w:p w:rsidR="00000000" w:rsidDel="00000000" w:rsidP="00000000" w:rsidRDefault="00000000" w:rsidRPr="00000000" w14:paraId="000000A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e-learning </w:t>
            </w:r>
          </w:p>
          <w:p w:rsidR="00000000" w:rsidDel="00000000" w:rsidP="00000000" w:rsidRDefault="00000000" w:rsidRPr="00000000" w14:paraId="000000A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brain – storming</w:t>
            </w:r>
          </w:p>
          <w:p w:rsidR="00000000" w:rsidDel="00000000" w:rsidP="00000000" w:rsidRDefault="00000000" w:rsidRPr="00000000" w14:paraId="000000A5">
            <w:pPr>
              <w:rPr>
                <w:rFonts w:ascii="Garamond" w:cs="Garamond" w:eastAsia="Garamond" w:hAnsi="Garamond"/>
                <w:i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Altro (specificare)……………….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MEZZI, STRUMENTI 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e SUSSIDI 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Garamond" w:cs="Garamond" w:eastAsia="Garamond" w:hAnsi="Garamond"/>
                <w:strike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sz w:val="18"/>
                <w:szCs w:val="18"/>
                <w:rtl w:val="0"/>
              </w:rPr>
              <w:t xml:space="preserve">E’ possibile selezionare più voci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attrezzature di laboratorio     </w:t>
            </w:r>
          </w:p>
          <w:p w:rsidR="00000000" w:rsidDel="00000000" w:rsidP="00000000" w:rsidRDefault="00000000" w:rsidRPr="00000000" w14:paraId="000000A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    ○ PC</w:t>
            </w:r>
          </w:p>
          <w:p w:rsidR="00000000" w:rsidDel="00000000" w:rsidP="00000000" w:rsidRDefault="00000000" w:rsidRPr="00000000" w14:paraId="000000A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    ○ ……….</w:t>
            </w:r>
          </w:p>
          <w:p w:rsidR="00000000" w:rsidDel="00000000" w:rsidP="00000000" w:rsidRDefault="00000000" w:rsidRPr="00000000" w14:paraId="000000A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    ○ ……….</w:t>
            </w:r>
          </w:p>
          <w:p w:rsidR="00000000" w:rsidDel="00000000" w:rsidP="00000000" w:rsidRDefault="00000000" w:rsidRPr="00000000" w14:paraId="000000A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    ○ ……….</w:t>
            </w:r>
          </w:p>
          <w:p w:rsidR="00000000" w:rsidDel="00000000" w:rsidP="00000000" w:rsidRDefault="00000000" w:rsidRPr="00000000" w14:paraId="000000B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simulatore</w:t>
            </w:r>
          </w:p>
          <w:p w:rsidR="00000000" w:rsidDel="00000000" w:rsidP="00000000" w:rsidRDefault="00000000" w:rsidRPr="00000000" w14:paraId="000000B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monografie di apparati</w:t>
            </w:r>
          </w:p>
          <w:p w:rsidR="00000000" w:rsidDel="00000000" w:rsidP="00000000" w:rsidRDefault="00000000" w:rsidRPr="00000000" w14:paraId="000000B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virtual - lab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dispense</w:t>
            </w:r>
          </w:p>
          <w:p w:rsidR="00000000" w:rsidDel="00000000" w:rsidP="00000000" w:rsidRDefault="00000000" w:rsidRPr="00000000" w14:paraId="000000B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libro di testo</w:t>
            </w:r>
          </w:p>
          <w:p w:rsidR="00000000" w:rsidDel="00000000" w:rsidP="00000000" w:rsidRDefault="00000000" w:rsidRPr="00000000" w14:paraId="000000B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pubblicazioni ed e-book</w:t>
            </w:r>
          </w:p>
          <w:p w:rsidR="00000000" w:rsidDel="00000000" w:rsidP="00000000" w:rsidRDefault="00000000" w:rsidRPr="00000000" w14:paraId="000000B8">
            <w:pPr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apparati multimediali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strumenti per calcolo elettronico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Strumenti di misura</w:t>
            </w:r>
          </w:p>
          <w:p w:rsidR="00000000" w:rsidDel="00000000" w:rsidP="00000000" w:rsidRDefault="00000000" w:rsidRPr="00000000" w14:paraId="000000BB">
            <w:pPr>
              <w:rPr>
                <w:rFonts w:ascii="Garamond" w:cs="Garamond" w:eastAsia="Garamond" w:hAnsi="Garamond"/>
                <w:sz w:val="18"/>
                <w:szCs w:val="18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Altro (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specificare)………………..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VERIFICHE E CRITERI DI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In itinere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prova strutturata</w:t>
            </w:r>
          </w:p>
          <w:p w:rsidR="00000000" w:rsidDel="00000000" w:rsidP="00000000" w:rsidRDefault="00000000" w:rsidRPr="00000000" w14:paraId="000000C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prova semistrutturata</w:t>
            </w:r>
          </w:p>
          <w:p w:rsidR="00000000" w:rsidDel="00000000" w:rsidP="00000000" w:rsidRDefault="00000000" w:rsidRPr="00000000" w14:paraId="000000C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prova in laboratorio</w:t>
            </w:r>
          </w:p>
          <w:p w:rsidR="00000000" w:rsidDel="00000000" w:rsidP="00000000" w:rsidRDefault="00000000" w:rsidRPr="00000000" w14:paraId="000000C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relazione</w:t>
            </w:r>
          </w:p>
          <w:p w:rsidR="00000000" w:rsidDel="00000000" w:rsidP="00000000" w:rsidRDefault="00000000" w:rsidRPr="00000000" w14:paraId="000000C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 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griglie di osservazione</w:t>
            </w:r>
          </w:p>
          <w:p w:rsidR="00000000" w:rsidDel="00000000" w:rsidP="00000000" w:rsidRDefault="00000000" w:rsidRPr="00000000" w14:paraId="000000C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comprensione del testo</w:t>
            </w:r>
          </w:p>
          <w:p w:rsidR="00000000" w:rsidDel="00000000" w:rsidP="00000000" w:rsidRDefault="00000000" w:rsidRPr="00000000" w14:paraId="000000C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saggio breve</w:t>
            </w:r>
          </w:p>
          <w:p w:rsidR="00000000" w:rsidDel="00000000" w:rsidP="00000000" w:rsidRDefault="00000000" w:rsidRPr="00000000" w14:paraId="000000C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prova di simulazione</w:t>
            </w:r>
          </w:p>
          <w:p w:rsidR="00000000" w:rsidDel="00000000" w:rsidP="00000000" w:rsidRDefault="00000000" w:rsidRPr="00000000" w14:paraId="000000C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soluzione di problemi</w:t>
            </w:r>
          </w:p>
          <w:p w:rsidR="00000000" w:rsidDel="00000000" w:rsidP="00000000" w:rsidRDefault="00000000" w:rsidRPr="00000000" w14:paraId="000000D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elaborazioni grafiche</w:t>
            </w:r>
          </w:p>
          <w:p w:rsidR="00000000" w:rsidDel="00000000" w:rsidP="00000000" w:rsidRDefault="00000000" w:rsidRPr="00000000" w14:paraId="000000D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altro ……………</w:t>
            </w:r>
          </w:p>
          <w:p w:rsidR="00000000" w:rsidDel="00000000" w:rsidP="00000000" w:rsidRDefault="00000000" w:rsidRPr="00000000" w14:paraId="000000D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CRITERI: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Fine 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prova strutturata</w:t>
            </w:r>
          </w:p>
          <w:p w:rsidR="00000000" w:rsidDel="00000000" w:rsidP="00000000" w:rsidRDefault="00000000" w:rsidRPr="00000000" w14:paraId="000000D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prova semistrutturata</w:t>
            </w:r>
          </w:p>
          <w:p w:rsidR="00000000" w:rsidDel="00000000" w:rsidP="00000000" w:rsidRDefault="00000000" w:rsidRPr="00000000" w14:paraId="000000D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prova in laboratorio</w:t>
            </w:r>
          </w:p>
          <w:p w:rsidR="00000000" w:rsidDel="00000000" w:rsidP="00000000" w:rsidRDefault="00000000" w:rsidRPr="00000000" w14:paraId="000000D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relazione</w:t>
            </w:r>
          </w:p>
          <w:p w:rsidR="00000000" w:rsidDel="00000000" w:rsidP="00000000" w:rsidRDefault="00000000" w:rsidRPr="00000000" w14:paraId="000000D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□ 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griglie di osservazione</w:t>
            </w:r>
          </w:p>
          <w:p w:rsidR="00000000" w:rsidDel="00000000" w:rsidP="00000000" w:rsidRDefault="00000000" w:rsidRPr="00000000" w14:paraId="000000D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comprensione del testo</w:t>
            </w:r>
          </w:p>
          <w:p w:rsidR="00000000" w:rsidDel="00000000" w:rsidP="00000000" w:rsidRDefault="00000000" w:rsidRPr="00000000" w14:paraId="000000D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saggio breve</w:t>
            </w:r>
          </w:p>
          <w:p w:rsidR="00000000" w:rsidDel="00000000" w:rsidP="00000000" w:rsidRDefault="00000000" w:rsidRPr="00000000" w14:paraId="000000E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prova di simulazione</w:t>
            </w:r>
          </w:p>
          <w:p w:rsidR="00000000" w:rsidDel="00000000" w:rsidP="00000000" w:rsidRDefault="00000000" w:rsidRPr="00000000" w14:paraId="000000E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soluzione di problemi</w:t>
            </w:r>
          </w:p>
          <w:p w:rsidR="00000000" w:rsidDel="00000000" w:rsidP="00000000" w:rsidRDefault="00000000" w:rsidRPr="00000000" w14:paraId="000000E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elaborazioni grafiche</w:t>
            </w:r>
          </w:p>
          <w:p w:rsidR="00000000" w:rsidDel="00000000" w:rsidP="00000000" w:rsidRDefault="00000000" w:rsidRPr="00000000" w14:paraId="000000E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  altro ……………</w:t>
            </w:r>
          </w:p>
          <w:p w:rsidR="00000000" w:rsidDel="00000000" w:rsidP="00000000" w:rsidRDefault="00000000" w:rsidRPr="00000000" w14:paraId="000000E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CRITERI:</w:t>
            </w:r>
          </w:p>
        </w:tc>
      </w:tr>
      <w:tr>
        <w:trPr>
          <w:cantSplit w:val="0"/>
          <w:trHeight w:val="74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  <w:t xml:space="preserve">AZIONI di RECUPERO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AZIONI di APPROFONDIMENTO: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GRIGLIA DI VALUTAZIONE : prova scritta per tipologia di verifica </w:t>
      </w:r>
    </w:p>
    <w:p w:rsidR="00000000" w:rsidDel="00000000" w:rsidP="00000000" w:rsidRDefault="00000000" w:rsidRPr="00000000" w14:paraId="000000FA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gridCol w:w="2800"/>
        <w:gridCol w:w="2445"/>
        <w:gridCol w:w="2445"/>
        <w:tblGridChange w:id="0">
          <w:tblGrid>
            <w:gridCol w:w="2088"/>
            <w:gridCol w:w="2800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VOTO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ABILITA’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2-1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GRIGLIA DI VALUTAZIONE : prova grafica/pratica </w:t>
      </w:r>
    </w:p>
    <w:tbl>
      <w:tblPr>
        <w:tblStyle w:val="Table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gridCol w:w="2800"/>
        <w:gridCol w:w="2445"/>
        <w:gridCol w:w="2445"/>
        <w:tblGridChange w:id="0">
          <w:tblGrid>
            <w:gridCol w:w="2088"/>
            <w:gridCol w:w="2800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VOTO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ABILITA’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2-1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GRIGLIA DI VALUTAZIONE : prova orale</w:t>
      </w:r>
    </w:p>
    <w:p w:rsidR="00000000" w:rsidDel="00000000" w:rsidP="00000000" w:rsidRDefault="00000000" w:rsidRPr="00000000" w14:paraId="00000150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gridCol w:w="2800"/>
        <w:gridCol w:w="2445"/>
        <w:gridCol w:w="2445"/>
        <w:tblGridChange w:id="0">
          <w:tblGrid>
            <w:gridCol w:w="2088"/>
            <w:gridCol w:w="2800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VOTO</w:t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CONOSCENZE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ABILITA’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9-10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2-1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MODALITA’ di  RECUPERO </w:t>
      </w:r>
    </w:p>
    <w:p w:rsidR="00000000" w:rsidDel="00000000" w:rsidP="00000000" w:rsidRDefault="00000000" w:rsidRPr="00000000" w14:paraId="000001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Tipologia delle prove  per DEBITO FORMATIVO</w:t>
      </w:r>
    </w:p>
    <w:p w:rsidR="00000000" w:rsidDel="00000000" w:rsidP="00000000" w:rsidRDefault="00000000" w:rsidRPr="00000000" w14:paraId="0000018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□  prova scritta</w:t>
      </w:r>
    </w:p>
    <w:p w:rsidR="00000000" w:rsidDel="00000000" w:rsidP="00000000" w:rsidRDefault="00000000" w:rsidRPr="00000000" w14:paraId="0000018B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□  prova grafica</w:t>
      </w:r>
    </w:p>
    <w:p w:rsidR="00000000" w:rsidDel="00000000" w:rsidP="00000000" w:rsidRDefault="00000000" w:rsidRPr="00000000" w14:paraId="0000018C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□  prova orale</w:t>
      </w:r>
    </w:p>
    <w:p w:rsidR="00000000" w:rsidDel="00000000" w:rsidP="00000000" w:rsidRDefault="00000000" w:rsidRPr="00000000" w14:paraId="0000018D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□  prova pratica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La Spezia, </w:t>
        <w:tab/>
        <w:tab/>
        <w:tab/>
        <w:tab/>
        <w:tab/>
        <w:tab/>
        <w:tab/>
        <w:tab/>
        <w:t xml:space="preserve">I DOCENTI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_____________________________ 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7">
      <w:pPr>
        <w:ind w:left="5664" w:firstLine="0"/>
        <w:rPr/>
      </w:pPr>
      <w:r w:rsidDel="00000000" w:rsidR="00000000" w:rsidRPr="00000000">
        <w:rPr>
          <w:rtl w:val="0"/>
        </w:rPr>
        <w:t xml:space="preserve">_____________________________ </w:t>
      </w:r>
    </w:p>
    <w:p w:rsidR="00000000" w:rsidDel="00000000" w:rsidP="00000000" w:rsidRDefault="00000000" w:rsidRPr="00000000" w14:paraId="00000198">
      <w:pPr>
        <w:ind w:left="566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left="4956" w:firstLine="707.9999999999995"/>
        <w:rPr/>
      </w:pPr>
      <w:r w:rsidDel="00000000" w:rsidR="00000000" w:rsidRPr="00000000">
        <w:rPr>
          <w:rtl w:val="0"/>
        </w:rPr>
        <w:t xml:space="preserve">_____________________________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Pinyon Script">
    <w:embedRegular w:fontKey="{00000000-0000-0000-0000-000000000000}" r:id="rId1" w:subsetted="0"/>
  </w:font>
  <w:font w:name="Garamond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e" w:default="1">
    <w:name w:val="Normal"/>
    <w:qFormat w:val="1"/>
    <w:rsid w:val="00B42277"/>
    <w:rPr>
      <w:sz w:val="24"/>
      <w:szCs w:val="24"/>
    </w:rPr>
  </w:style>
  <w:style w:type="paragraph" w:styleId="Titolo1">
    <w:name w:val="heading 1"/>
    <w:basedOn w:val="Normale"/>
    <w:next w:val="Normale"/>
    <w:qFormat w:val="1"/>
    <w:rsid w:val="00B42277"/>
    <w:pPr>
      <w:keepNext w:val="1"/>
      <w:jc w:val="both"/>
      <w:outlineLvl w:val="0"/>
    </w:pPr>
    <w:rPr>
      <w:b w:val="1"/>
      <w:bCs w:val="1"/>
    </w:rPr>
  </w:style>
  <w:style w:type="paragraph" w:styleId="Titolo2">
    <w:name w:val="heading 2"/>
    <w:basedOn w:val="Normale"/>
    <w:next w:val="Normale"/>
    <w:qFormat w:val="1"/>
    <w:rsid w:val="00B42277"/>
    <w:pPr>
      <w:keepNext w:val="1"/>
      <w:jc w:val="center"/>
      <w:outlineLvl w:val="1"/>
    </w:pPr>
    <w:rPr>
      <w:b w:val="1"/>
      <w:bCs w:val="1"/>
      <w:sz w:val="32"/>
    </w:rPr>
  </w:style>
  <w:style w:type="paragraph" w:styleId="Titolo3">
    <w:name w:val="heading 3"/>
    <w:basedOn w:val="Normale"/>
    <w:next w:val="Normale"/>
    <w:qFormat w:val="1"/>
    <w:rsid w:val="00B42277"/>
    <w:pPr>
      <w:keepNext w:val="1"/>
      <w:outlineLvl w:val="2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link w:val="TitoloCarattere"/>
    <w:uiPriority w:val="99"/>
    <w:qFormat w:val="1"/>
    <w:rsid w:val="00B42277"/>
    <w:pPr>
      <w:jc w:val="center"/>
    </w:pPr>
    <w:rPr>
      <w:b w:val="1"/>
      <w:bCs w:val="1"/>
    </w:rPr>
  </w:style>
  <w:style w:type="character" w:styleId="Collegamentoipertestuale">
    <w:name w:val="Hyperlink"/>
    <w:basedOn w:val="Carpredefinitoparagrafo"/>
    <w:semiHidden w:val="1"/>
    <w:rsid w:val="00F11E05"/>
    <w:rPr>
      <w:color w:val="0000ff"/>
      <w:u w:val="single"/>
    </w:rPr>
  </w:style>
  <w:style w:type="paragraph" w:styleId="Sottotitolo">
    <w:name w:val="Subtitle"/>
    <w:basedOn w:val="Normale"/>
    <w:link w:val="SottotitoloCarattere"/>
    <w:qFormat w:val="1"/>
    <w:rsid w:val="00F11E05"/>
    <w:pPr>
      <w:ind w:firstLine="708"/>
      <w:jc w:val="center"/>
    </w:pPr>
    <w:rPr>
      <w:b w:val="1"/>
      <w:sz w:val="22"/>
      <w:szCs w:val="20"/>
    </w:rPr>
  </w:style>
  <w:style w:type="character" w:styleId="TitoloCarattere" w:customStyle="1">
    <w:name w:val="Titolo Carattere"/>
    <w:basedOn w:val="Carpredefinitoparagrafo"/>
    <w:link w:val="Titolo"/>
    <w:uiPriority w:val="99"/>
    <w:rsid w:val="00F11E05"/>
    <w:rPr>
      <w:b w:val="1"/>
      <w:bCs w:val="1"/>
      <w:sz w:val="24"/>
      <w:szCs w:val="24"/>
      <w:lang w:bidi="ar-SA" w:eastAsia="it-IT" w:val="it-IT"/>
    </w:rPr>
  </w:style>
  <w:style w:type="character" w:styleId="SottotitoloCarattere" w:customStyle="1">
    <w:name w:val="Sottotitolo Carattere"/>
    <w:basedOn w:val="Carpredefinitoparagrafo"/>
    <w:link w:val="Sottotitolo"/>
    <w:rsid w:val="00F11E05"/>
    <w:rPr>
      <w:b w:val="1"/>
      <w:sz w:val="22"/>
      <w:lang w:bidi="ar-SA" w:eastAsia="it-IT" w:val="it-IT"/>
    </w:rPr>
  </w:style>
  <w:style w:type="table" w:styleId="Grigliatabella">
    <w:name w:val="Table Grid"/>
    <w:basedOn w:val="Tabellanormale"/>
    <w:rsid w:val="004920E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rsid w:val="003A672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3A6728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rsid w:val="008A012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8A0127"/>
    <w:rPr>
      <w:sz w:val="24"/>
      <w:szCs w:val="24"/>
    </w:rPr>
  </w:style>
  <w:style w:type="paragraph" w:styleId="Pidipagina">
    <w:name w:val="footer"/>
    <w:basedOn w:val="Normale"/>
    <w:link w:val="PidipaginaCarattere"/>
    <w:rsid w:val="008A012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8A0127"/>
    <w:rPr>
      <w:sz w:val="24"/>
      <w:szCs w:val="24"/>
    </w:rPr>
  </w:style>
  <w:style w:type="paragraph" w:styleId="Subtitle">
    <w:name w:val="Subtitle"/>
    <w:basedOn w:val="Normal"/>
    <w:next w:val="Normal"/>
    <w:pPr>
      <w:ind w:firstLine="708"/>
      <w:jc w:val="center"/>
    </w:pPr>
    <w:rPr>
      <w:b w:val="1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Garamond-regular.ttf"/><Relationship Id="rId3" Type="http://schemas.openxmlformats.org/officeDocument/2006/relationships/font" Target="fonts/Garamond-bold.ttf"/><Relationship Id="rId4" Type="http://schemas.openxmlformats.org/officeDocument/2006/relationships/font" Target="fonts/Garamond-italic.ttf"/><Relationship Id="rId5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JKVOxD1mdsyy0kRT20Eq/AC3A==">AMUW2mXTfLXW+PtiTH5PoDJogzzgopv215iR9Vs01STm4A/m2CxAOSF0WrtEl3pnugLimbDPQGpyyUDfdP57F9/TbKGxVogVOxhM+c3XBk+7UvIP55wkaXs0pjXJGzRAFqbqH9WIK5VYNn3DPRqY9zXEWbKR7U791w==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2020-10-15T07:55:00Z</dcterms:created>
  <dc:creator>IIS Capellini - Sauro</dc:creator>
</cp:coreProperties>
</file>